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bookmarkStart w:id="2" w:name="_GoBack"/>
      <w:bookmarkEnd w:id="2"/>
    </w:p>
    <w:p>
      <w:pPr>
        <w:pStyle w:val="2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  <w:t>报价函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left"/>
        <w:textAlignment w:val="auto"/>
        <w:rPr>
          <w:rFonts w:ascii="Times New Roman" w:hAnsi="Times New Roman" w:cs="Times New Roman"/>
          <w:color w:val="333333"/>
          <w:kern w:val="0"/>
          <w:sz w:val="28"/>
          <w:szCs w:val="28"/>
          <w:highlight w:val="none"/>
        </w:rPr>
      </w:pPr>
    </w:p>
    <w:p>
      <w:pPr>
        <w:widowControl/>
        <w:adjustRightInd/>
        <w:snapToGrid/>
        <w:spacing w:line="360" w:lineRule="auto"/>
        <w:ind w:firstLine="0" w:firstLineChars="0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u w:val="none"/>
          <w:lang w:val="en-US" w:eastAsia="zh-CN"/>
        </w:rPr>
        <w:t>致：四川省环境工程评估中心：</w:t>
      </w:r>
    </w:p>
    <w:p>
      <w:pPr>
        <w:widowControl/>
        <w:adjustRightInd/>
        <w:snapToGrid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highlight w:val="none"/>
        </w:rPr>
        <w:t>根据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lang w:val="en-US" w:eastAsia="zh-CN"/>
        </w:rPr>
        <w:t>贵单位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none"/>
          <w:lang w:val="en-GB"/>
        </w:rPr>
        <w:t>遴选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GB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GB" w:eastAsia="zh-CN"/>
        </w:rPr>
        <w:t>项目名称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GB" w:eastAsia="zh-CN"/>
        </w:rPr>
        <w:t>）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</w:rPr>
        <w:t>公告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lang w:eastAsia="zh-CN"/>
        </w:rPr>
        <w:t>要求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，我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</w:rPr>
        <w:t>方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>针对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GB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XX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u w:val="single"/>
          <w:lang w:val="en-US" w:eastAsia="zh-CN"/>
        </w:rPr>
        <w:t>产业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u w:val="single"/>
          <w:lang w:eastAsia="zh-CN"/>
        </w:rPr>
        <w:t>差别化环境准入指标体系研究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32"/>
          <w:highlight w:val="none"/>
          <w:u w:val="single"/>
          <w:lang w:val="en-US" w:eastAsia="zh-CN"/>
        </w:rPr>
        <w:t xml:space="preserve">项目 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highlight w:val="none"/>
          <w:u w:val="single"/>
          <w:lang w:val="en-GB" w:eastAsia="zh-CN"/>
        </w:rPr>
        <w:t>）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报价为人民币：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u w:val="single"/>
          <w:lang w:eastAsia="zh-CN"/>
        </w:rPr>
        <w:t>元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。</w:t>
      </w: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80" w:lineRule="exact"/>
        <w:ind w:firstLine="1600" w:firstLineChars="500"/>
        <w:jc w:val="left"/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</w:rPr>
      </w:pPr>
      <w:bookmarkStart w:id="0" w:name="_Hlk88422676"/>
    </w:p>
    <w:bookmarkEnd w:id="0"/>
    <w:p>
      <w:pPr>
        <w:widowControl/>
        <w:adjustRightInd w:val="0"/>
        <w:snapToGrid w:val="0"/>
        <w:spacing w:line="580" w:lineRule="exact"/>
        <w:jc w:val="center"/>
        <w:outlineLvl w:val="0"/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</w:pPr>
      <w:bookmarkStart w:id="1" w:name="_Hlk88422758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遴选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申请人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签字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lang w:eastAsia="zh-CN"/>
        </w:rPr>
        <w:t>：</w:t>
      </w:r>
    </w:p>
    <w:p>
      <w:pPr>
        <w:widowControl/>
        <w:adjustRightInd w:val="0"/>
        <w:snapToGrid w:val="0"/>
        <w:spacing w:line="580" w:lineRule="exact"/>
        <w:ind w:firstLine="3520" w:firstLineChars="1100"/>
        <w:jc w:val="both"/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</w:pPr>
    </w:p>
    <w:bookmarkEnd w:id="1"/>
    <w:p>
      <w:pPr>
        <w:widowControl/>
        <w:wordWrap w:val="0"/>
        <w:adjustRightInd w:val="0"/>
        <w:snapToGrid w:val="0"/>
        <w:spacing w:line="240" w:lineRule="auto"/>
        <w:ind w:firstLine="2880" w:firstLineChars="900"/>
        <w:jc w:val="right"/>
        <w:rPr>
          <w:rFonts w:hint="default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日  期：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 xml:space="preserve">   年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highlight w:val="none"/>
          <w:lang w:val="en-US" w:eastAsia="zh-CN"/>
        </w:rPr>
        <w:t xml:space="preserve">  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jc w:val="left"/>
        <w:textAlignment w:val="auto"/>
        <w:rPr>
          <w:rFonts w:hint="eastAsia" w:ascii="Times New Roman" w:hAnsi="Times New Roman" w:eastAsia="仿宋" w:cs="Times New Roman"/>
          <w:color w:val="333333"/>
          <w:sz w:val="30"/>
          <w:szCs w:val="30"/>
          <w:highlight w:val="none"/>
          <w:lang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/>
        <w:jc w:val="left"/>
        <w:rPr>
          <w:rFonts w:ascii="Times New Roman" w:hAnsi="Times New Roman" w:eastAsia="仿宋" w:cs="Times New Roman"/>
          <w:color w:val="FF0000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/>
        <w:jc w:val="left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TU4MmRiYWJkZGFkMjUzMzI5OTE5MGQ4NjhiMWUifQ=="/>
  </w:docVars>
  <w:rsids>
    <w:rsidRoot w:val="00000FA9"/>
    <w:rsid w:val="00000FA9"/>
    <w:rsid w:val="00021116"/>
    <w:rsid w:val="00042870"/>
    <w:rsid w:val="000527F0"/>
    <w:rsid w:val="00167315"/>
    <w:rsid w:val="001B13E1"/>
    <w:rsid w:val="0025726B"/>
    <w:rsid w:val="002D65FE"/>
    <w:rsid w:val="00316CB7"/>
    <w:rsid w:val="00345E45"/>
    <w:rsid w:val="00391BC0"/>
    <w:rsid w:val="00392408"/>
    <w:rsid w:val="003B1F40"/>
    <w:rsid w:val="0043393E"/>
    <w:rsid w:val="00443C9E"/>
    <w:rsid w:val="00465ECA"/>
    <w:rsid w:val="00484AEB"/>
    <w:rsid w:val="005A161D"/>
    <w:rsid w:val="005D023F"/>
    <w:rsid w:val="00610C63"/>
    <w:rsid w:val="00611F5C"/>
    <w:rsid w:val="00636A06"/>
    <w:rsid w:val="007444C0"/>
    <w:rsid w:val="008D3CBE"/>
    <w:rsid w:val="009071D9"/>
    <w:rsid w:val="00955BB7"/>
    <w:rsid w:val="009D371F"/>
    <w:rsid w:val="00AC4E5D"/>
    <w:rsid w:val="00BF7F12"/>
    <w:rsid w:val="00D52139"/>
    <w:rsid w:val="00DB20DA"/>
    <w:rsid w:val="00DD7AFD"/>
    <w:rsid w:val="00E13FD3"/>
    <w:rsid w:val="00EC0782"/>
    <w:rsid w:val="00EC0FF8"/>
    <w:rsid w:val="00F46019"/>
    <w:rsid w:val="00F7633E"/>
    <w:rsid w:val="00F8185A"/>
    <w:rsid w:val="00FA5CC1"/>
    <w:rsid w:val="00FF7B47"/>
    <w:rsid w:val="04355BCC"/>
    <w:rsid w:val="06FD203D"/>
    <w:rsid w:val="0C784792"/>
    <w:rsid w:val="0D1436DE"/>
    <w:rsid w:val="0D8A429F"/>
    <w:rsid w:val="0EF67E72"/>
    <w:rsid w:val="10181170"/>
    <w:rsid w:val="12954317"/>
    <w:rsid w:val="14A256D0"/>
    <w:rsid w:val="17A56A16"/>
    <w:rsid w:val="19AA6DB9"/>
    <w:rsid w:val="1CC9779C"/>
    <w:rsid w:val="1D080783"/>
    <w:rsid w:val="220D77DF"/>
    <w:rsid w:val="22371BA4"/>
    <w:rsid w:val="227C5311"/>
    <w:rsid w:val="24753719"/>
    <w:rsid w:val="26756DC4"/>
    <w:rsid w:val="28FC010F"/>
    <w:rsid w:val="29CF44C5"/>
    <w:rsid w:val="2E556795"/>
    <w:rsid w:val="3111735A"/>
    <w:rsid w:val="3628139B"/>
    <w:rsid w:val="38A20A0A"/>
    <w:rsid w:val="3CF33302"/>
    <w:rsid w:val="404E11E0"/>
    <w:rsid w:val="40A63E44"/>
    <w:rsid w:val="41190112"/>
    <w:rsid w:val="4290285C"/>
    <w:rsid w:val="44FF3EDE"/>
    <w:rsid w:val="47E850EE"/>
    <w:rsid w:val="4C44424F"/>
    <w:rsid w:val="5047478A"/>
    <w:rsid w:val="508918EA"/>
    <w:rsid w:val="51A35491"/>
    <w:rsid w:val="522A4A05"/>
    <w:rsid w:val="52331665"/>
    <w:rsid w:val="530C2BEA"/>
    <w:rsid w:val="57481409"/>
    <w:rsid w:val="5ABD29F8"/>
    <w:rsid w:val="5B796FE7"/>
    <w:rsid w:val="5BAC2980"/>
    <w:rsid w:val="5CAE5566"/>
    <w:rsid w:val="60BE39C7"/>
    <w:rsid w:val="62A955B4"/>
    <w:rsid w:val="67675A85"/>
    <w:rsid w:val="694E5ECE"/>
    <w:rsid w:val="6B6356FC"/>
    <w:rsid w:val="6C0945B5"/>
    <w:rsid w:val="6CEE3334"/>
    <w:rsid w:val="70751679"/>
    <w:rsid w:val="70EC5467"/>
    <w:rsid w:val="742E64FF"/>
    <w:rsid w:val="74D54F3C"/>
    <w:rsid w:val="7701046B"/>
    <w:rsid w:val="771956B1"/>
    <w:rsid w:val="78A31E17"/>
    <w:rsid w:val="794C2343"/>
    <w:rsid w:val="7A1D509F"/>
    <w:rsid w:val="7B000B82"/>
    <w:rsid w:val="7B283A4A"/>
    <w:rsid w:val="7BDA2E82"/>
    <w:rsid w:val="7C401F34"/>
    <w:rsid w:val="7D260178"/>
    <w:rsid w:val="7E0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方正小标宋简体" w:hAnsi="方正小标宋简体" w:eastAsia="方正小标宋简体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1137</Words>
  <Characters>1172</Characters>
  <Lines>9</Lines>
  <Paragraphs>2</Paragraphs>
  <TotalTime>3</TotalTime>
  <ScaleCrop>false</ScaleCrop>
  <LinksUpToDate>false</LinksUpToDate>
  <CharactersWithSpaces>1257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2022-06-02T07:36:00Z</dcterms:created>
  <dc:creator>杨叶</dc:creator>
  <cp:lastModifiedBy>评估中心收文（刘柳）</cp:lastModifiedBy>
  <cp:lastPrinted>2024-04-19T04:40:00Z</cp:lastPrinted>
  <dcterms:modified xsi:type="dcterms:W3CDTF">2024-04-22T08:52:49Z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BF61E188FF9B4CD3B1C0BA3AED07D939_13</vt:lpwstr>
  </property>
</Properties>
</file>